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6814C1F2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27AA2">
        <w:rPr>
          <w:rFonts w:ascii="Corbel" w:hAnsi="Corbel"/>
          <w:b/>
          <w:smallCaps/>
          <w:sz w:val="24"/>
          <w:szCs w:val="24"/>
        </w:rPr>
        <w:t>202</w:t>
      </w:r>
      <w:r w:rsidR="00E77359">
        <w:rPr>
          <w:rFonts w:ascii="Corbel" w:hAnsi="Corbel"/>
          <w:b/>
          <w:smallCaps/>
          <w:sz w:val="24"/>
          <w:szCs w:val="24"/>
        </w:rPr>
        <w:t>1</w:t>
      </w:r>
      <w:r w:rsidR="00A27AA2">
        <w:rPr>
          <w:rFonts w:ascii="Corbel" w:hAnsi="Corbel"/>
          <w:b/>
          <w:smallCaps/>
          <w:sz w:val="24"/>
          <w:szCs w:val="24"/>
        </w:rPr>
        <w:t>-202</w:t>
      </w:r>
      <w:r w:rsidR="00E77359">
        <w:rPr>
          <w:rFonts w:ascii="Corbel" w:hAnsi="Corbel"/>
          <w:b/>
          <w:smallCaps/>
          <w:sz w:val="24"/>
          <w:szCs w:val="24"/>
        </w:rPr>
        <w:t>3</w:t>
      </w:r>
    </w:p>
    <w:p w14:paraId="75322F10" w14:textId="55B191A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27AA2">
        <w:rPr>
          <w:rFonts w:ascii="Corbel" w:hAnsi="Corbel"/>
          <w:sz w:val="20"/>
          <w:szCs w:val="20"/>
        </w:rPr>
        <w:t>202</w:t>
      </w:r>
      <w:r w:rsidR="00E77359">
        <w:rPr>
          <w:rFonts w:ascii="Corbel" w:hAnsi="Corbel"/>
          <w:sz w:val="20"/>
          <w:szCs w:val="20"/>
        </w:rPr>
        <w:t>2</w:t>
      </w:r>
      <w:r w:rsidR="00A27AA2">
        <w:rPr>
          <w:rFonts w:ascii="Corbel" w:hAnsi="Corbel"/>
          <w:sz w:val="20"/>
          <w:szCs w:val="20"/>
        </w:rPr>
        <w:t>/202</w:t>
      </w:r>
      <w:r w:rsidR="00E77359">
        <w:rPr>
          <w:rFonts w:ascii="Corbel" w:hAnsi="Corbel"/>
          <w:sz w:val="20"/>
          <w:szCs w:val="20"/>
        </w:rPr>
        <w:t>3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674122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0242A974" w:rsidR="0085747A" w:rsidRPr="0067412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7412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541BBB" w:rsidRPr="00674122">
              <w:rPr>
                <w:rFonts w:ascii="Corbel" w:hAnsi="Corbel"/>
                <w:sz w:val="24"/>
                <w:szCs w:val="24"/>
              </w:rPr>
              <w:t>wykluczenia społecznego</w:t>
            </w:r>
          </w:p>
        </w:tc>
      </w:tr>
      <w:tr w:rsidR="0085747A" w:rsidRPr="009C54AE" w14:paraId="4B5E4157" w14:textId="77777777" w:rsidTr="00674122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674122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1DCD291B" w:rsidR="0085747A" w:rsidRPr="009C54AE" w:rsidRDefault="007F3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674122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45606345" w:rsidR="0085747A" w:rsidRPr="009C54AE" w:rsidRDefault="007F30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122" w:rsidRPr="009C54AE" w14:paraId="2210D089" w14:textId="77777777" w:rsidTr="00674122">
        <w:tc>
          <w:tcPr>
            <w:tcW w:w="2694" w:type="dxa"/>
            <w:vAlign w:val="center"/>
          </w:tcPr>
          <w:p w14:paraId="7E6B0FD5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5A34DAB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74122" w:rsidRPr="009C54AE" w14:paraId="74FEEA4D" w14:textId="77777777" w:rsidTr="00674122">
        <w:tc>
          <w:tcPr>
            <w:tcW w:w="2694" w:type="dxa"/>
            <w:vAlign w:val="center"/>
          </w:tcPr>
          <w:p w14:paraId="7A1CCCBE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9EE11D4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74122" w:rsidRPr="009C54AE" w14:paraId="61B3FCAE" w14:textId="77777777" w:rsidTr="00674122">
        <w:tc>
          <w:tcPr>
            <w:tcW w:w="2694" w:type="dxa"/>
            <w:vAlign w:val="center"/>
          </w:tcPr>
          <w:p w14:paraId="726F6FA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47720E2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74122" w:rsidRPr="009C54AE" w14:paraId="3D843241" w14:textId="77777777" w:rsidTr="00674122">
        <w:tc>
          <w:tcPr>
            <w:tcW w:w="2694" w:type="dxa"/>
            <w:vAlign w:val="center"/>
          </w:tcPr>
          <w:p w14:paraId="50F176E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67AC3282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74122" w:rsidRPr="009C54AE" w14:paraId="020EFDC2" w14:textId="77777777" w:rsidTr="00674122">
        <w:tc>
          <w:tcPr>
            <w:tcW w:w="2694" w:type="dxa"/>
            <w:vAlign w:val="center"/>
          </w:tcPr>
          <w:p w14:paraId="1388AAFA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3127848D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674122" w:rsidRPr="009C54AE" w14:paraId="6850565B" w14:textId="77777777" w:rsidTr="00674122">
        <w:tc>
          <w:tcPr>
            <w:tcW w:w="2694" w:type="dxa"/>
            <w:vAlign w:val="center"/>
          </w:tcPr>
          <w:p w14:paraId="1429A61D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3517D1F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74122" w:rsidRPr="009C54AE" w14:paraId="17A77430" w14:textId="77777777" w:rsidTr="00674122">
        <w:tc>
          <w:tcPr>
            <w:tcW w:w="2694" w:type="dxa"/>
            <w:vAlign w:val="center"/>
          </w:tcPr>
          <w:p w14:paraId="6D0DC6B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72106C85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122" w:rsidRPr="009C54AE" w14:paraId="05C42F28" w14:textId="77777777" w:rsidTr="00674122">
        <w:tc>
          <w:tcPr>
            <w:tcW w:w="2694" w:type="dxa"/>
            <w:vAlign w:val="center"/>
          </w:tcPr>
          <w:p w14:paraId="0E211222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3B157FD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674122" w:rsidRPr="009C54AE" w14:paraId="76AB3320" w14:textId="77777777" w:rsidTr="00674122">
        <w:tc>
          <w:tcPr>
            <w:tcW w:w="2694" w:type="dxa"/>
            <w:vAlign w:val="center"/>
          </w:tcPr>
          <w:p w14:paraId="5251C11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419CF090" w:rsidR="00015B8F" w:rsidRPr="009C54AE" w:rsidRDefault="00674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42C44551" w:rsidR="00015B8F" w:rsidRPr="009C54AE" w:rsidRDefault="00DF1B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3CC59F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3059F045" w:rsidR="00015B8F" w:rsidRPr="009C54AE" w:rsidRDefault="00601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386CAA8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3ED130E3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125066F9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318B2A10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666BE37" w:rsidR="0085747A" w:rsidRPr="00541BBB" w:rsidRDefault="00674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7412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541BB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C224CC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D862CB" w14:textId="2B594661" w:rsidR="009C54AE" w:rsidRDefault="00FA70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  <w:r>
        <w:rPr>
          <w:rFonts w:ascii="Corbel" w:hAnsi="Corbel"/>
          <w:b w:val="0"/>
          <w:szCs w:val="24"/>
        </w:rPr>
        <w:t>zaliczenie z oceną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 w14:paraId="45C3FD06" w14:textId="77777777">
              <w:trPr>
                <w:trHeight w:val="9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 w14:paraId="4DF891E7" w14:textId="77777777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14:paraId="05274116" w14:textId="058CFA56" w:rsidR="00E6193B" w:rsidRPr="00E6193B" w:rsidRDefault="00E6193B" w:rsidP="006741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Podstawowa wiedza z zakresu pedagogiki i socjologii. Umiejętności w zakresie analizy, syntezy, wnioskowania, uogólniania na temat różnorodnych problemów życia społecznego. </w:t>
                        </w:r>
                      </w:p>
                    </w:tc>
                  </w:tr>
                </w:tbl>
                <w:p w14:paraId="76EEE494" w14:textId="77777777"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193B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14:paraId="6A8E542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369E0525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</w:t>
            </w:r>
            <w:r w:rsidR="0067412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1A73CAB3"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08470E98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4E9F00B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56BB50A2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144B26" w14:textId="77777777" w:rsidR="00FA70F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9E0A3C" w14:textId="337A9321" w:rsidR="0085747A" w:rsidRPr="009C54AE" w:rsidRDefault="00FA70F5" w:rsidP="00FA7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5E6E85">
        <w:tc>
          <w:tcPr>
            <w:tcW w:w="1701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67CDB562" w14:textId="77777777">
              <w:trPr>
                <w:trHeight w:val="205"/>
              </w:trPr>
              <w:tc>
                <w:tcPr>
                  <w:tcW w:w="0" w:type="auto"/>
                </w:tcPr>
                <w:p w14:paraId="4D80F898" w14:textId="4E0A198D" w:rsidR="00E6193B" w:rsidRPr="00FA2975" w:rsidRDefault="00FD59E0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14:paraId="7CFD1690" w14:textId="6592F419" w:rsidR="0085747A" w:rsidRPr="00FA2975" w:rsidRDefault="0085747A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457967D" w14:textId="2395CADB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5783707" w14:textId="77777777" w:rsidTr="005E6E85">
        <w:tc>
          <w:tcPr>
            <w:tcW w:w="1701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02FFAF7F" w14:textId="77777777">
              <w:trPr>
                <w:trHeight w:val="206"/>
              </w:trPr>
              <w:tc>
                <w:tcPr>
                  <w:tcW w:w="0" w:type="auto"/>
                </w:tcPr>
                <w:p w14:paraId="678C0DF0" w14:textId="79FE39B3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47F2D313" w14:textId="7EADC8FC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985EC3" w14:textId="24695D66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113614A3" w14:textId="77777777" w:rsidTr="005E6E85">
        <w:tc>
          <w:tcPr>
            <w:tcW w:w="1701" w:type="dxa"/>
          </w:tcPr>
          <w:p w14:paraId="1FE3FFBB" w14:textId="4B95FB6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26E2D2DF" w14:textId="77777777">
              <w:trPr>
                <w:trHeight w:val="204"/>
              </w:trPr>
              <w:tc>
                <w:tcPr>
                  <w:tcW w:w="0" w:type="auto"/>
                </w:tcPr>
                <w:p w14:paraId="0B0701F5" w14:textId="3D67D3E6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role wybranych struktur społecznych i </w:t>
                  </w:r>
                  <w:r w:rsidR="00B974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nstytucji życia społecznego w przeciwdziałaniu problemowi wykluczenia społecznego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8D669E6" w14:textId="407408A7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A9628A" w14:textId="7870C488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14:paraId="6627D0BC" w14:textId="77777777" w:rsidTr="005E6E85">
        <w:tc>
          <w:tcPr>
            <w:tcW w:w="1701" w:type="dxa"/>
          </w:tcPr>
          <w:p w14:paraId="1089802D" w14:textId="64158A91"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070383" w14:textId="6F7C6034" w:rsidR="00541BBB" w:rsidRPr="00FA2975" w:rsidRDefault="007D6D0E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14:paraId="561E5ECD" w14:textId="6959E0C7"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14:paraId="4E308304" w14:textId="77777777" w:rsidTr="005E6E85">
        <w:tc>
          <w:tcPr>
            <w:tcW w:w="1701" w:type="dxa"/>
          </w:tcPr>
          <w:p w14:paraId="6102493A" w14:textId="0058C1B8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FC00F16" w14:textId="63204B22" w:rsidR="006014E1" w:rsidRPr="00FA2975" w:rsidRDefault="007D6D0E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14:paraId="760F90BC" w14:textId="0D67E7BA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14:paraId="72D32886" w14:textId="77777777" w:rsidTr="005E6E85">
        <w:tc>
          <w:tcPr>
            <w:tcW w:w="1701" w:type="dxa"/>
          </w:tcPr>
          <w:p w14:paraId="0F4344B6" w14:textId="54FDA5F6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2AFA31B" w14:textId="083A573D" w:rsidR="006014E1" w:rsidRPr="00FA2975" w:rsidRDefault="00FA2975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14:paraId="471103FF" w14:textId="2AD2F870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C276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3D28D" w14:textId="77777777"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2C67CC4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93E8ED" w14:textId="3C5BB346"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F962D7" w14:textId="57D49FF6" w:rsidR="00BF61DD" w:rsidRPr="00B97400" w:rsidRDefault="00BF61DD" w:rsidP="001F065E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97400">
        <w:rPr>
          <w:rFonts w:ascii="Corbel" w:hAnsi="Corbel"/>
          <w:sz w:val="24"/>
          <w:szCs w:val="24"/>
        </w:rPr>
        <w:t>Problematyka ćwiczeń audytoryjnych</w:t>
      </w:r>
      <w:r w:rsidR="00B97400" w:rsidRPr="00B97400">
        <w:rPr>
          <w:rFonts w:ascii="Corbel" w:hAnsi="Corbel"/>
          <w:sz w:val="24"/>
          <w:szCs w:val="24"/>
        </w:rPr>
        <w:t xml:space="preserve"> </w:t>
      </w:r>
    </w:p>
    <w:p w14:paraId="130993D6" w14:textId="77777777" w:rsidR="00B97400" w:rsidRPr="00B97400" w:rsidRDefault="00B97400" w:rsidP="00BE63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A60E11" w14:textId="77777777" w:rsidTr="00BF61DD">
        <w:tc>
          <w:tcPr>
            <w:tcW w:w="9520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BF61DD">
        <w:tc>
          <w:tcPr>
            <w:tcW w:w="9520" w:type="dxa"/>
          </w:tcPr>
          <w:p w14:paraId="24769185" w14:textId="320D634D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Pojęcie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373AB1E0" w14:textId="77777777" w:rsidTr="00BF61DD">
        <w:tc>
          <w:tcPr>
            <w:tcW w:w="9520" w:type="dxa"/>
          </w:tcPr>
          <w:p w14:paraId="2C5796A3" w14:textId="46A74E99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Diagnozowanie wykluczenia społecznego, operacjonalizacja i pomiar (wskaźniki i miary</w:t>
            </w:r>
            <w:r w:rsidR="00B97400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85747A" w:rsidRPr="009C54AE" w14:paraId="1B7CB6DC" w14:textId="77777777" w:rsidTr="00BF61DD">
        <w:tc>
          <w:tcPr>
            <w:tcW w:w="9520" w:type="dxa"/>
          </w:tcPr>
          <w:p w14:paraId="61C69CDD" w14:textId="1B7F2451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lastRenderedPageBreak/>
              <w:t>Procesy marginalizacji w warunkach transformacji ustrojowej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1C2243A" w14:textId="77777777" w:rsidTr="00BF61DD">
        <w:tc>
          <w:tcPr>
            <w:tcW w:w="9520" w:type="dxa"/>
          </w:tcPr>
          <w:p w14:paraId="1A0F8DDD" w14:textId="77A0FE0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bezrobotnych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8D4017E" w14:textId="77777777" w:rsidTr="00BF61DD">
        <w:tc>
          <w:tcPr>
            <w:tcW w:w="9520" w:type="dxa"/>
          </w:tcPr>
          <w:p w14:paraId="175A2898" w14:textId="763D709C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niepełnosprawnych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306315A6" w14:textId="77777777" w:rsidTr="00BF61DD">
        <w:tc>
          <w:tcPr>
            <w:tcW w:w="9520" w:type="dxa"/>
          </w:tcPr>
          <w:p w14:paraId="52AF7688" w14:textId="2E16017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klientów instytucji pomocy społecznej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5D50B0C" w14:textId="77777777" w:rsidTr="00BF61DD">
        <w:tc>
          <w:tcPr>
            <w:tcW w:w="9520" w:type="dxa"/>
          </w:tcPr>
          <w:p w14:paraId="0614C4F8" w14:textId="29487019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Problematyka wykluczenia społecznego w polityce społecznej państw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D7761CF" w14:textId="77777777" w:rsidTr="00BF61DD">
        <w:tc>
          <w:tcPr>
            <w:tcW w:w="9520" w:type="dxa"/>
          </w:tcPr>
          <w:p w14:paraId="14182606" w14:textId="0A16D72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Reintegracja społeczna osób dotkniętych marginalizacją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2BCB2A26" w14:textId="77777777" w:rsidTr="00BF61DD">
        <w:tc>
          <w:tcPr>
            <w:tcW w:w="9520" w:type="dxa"/>
          </w:tcPr>
          <w:p w14:paraId="1EBF4BC9" w14:textId="5B0137C3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Podstawy prawne walki z procesem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F42E129" w14:textId="77777777" w:rsidTr="00BF61DD">
        <w:tc>
          <w:tcPr>
            <w:tcW w:w="9520" w:type="dxa"/>
          </w:tcPr>
          <w:p w14:paraId="759C10F1" w14:textId="58C51505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Prawa obywatelskie a wykluczenie społeczne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2825011" w14:textId="77777777" w:rsidTr="00BF61DD">
        <w:tc>
          <w:tcPr>
            <w:tcW w:w="9520" w:type="dxa"/>
          </w:tcPr>
          <w:p w14:paraId="74B518B8" w14:textId="1BC4513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Instytucjonalne formy reintegracji społecznej: program zatrudnienia socjalnego, usługi socjalne, programy wyrównujące szanse edukacyjne, usługi profilaktyki zdrowotne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01C0064D" w14:textId="77777777" w:rsidTr="00BF61DD">
        <w:tc>
          <w:tcPr>
            <w:tcW w:w="9520" w:type="dxa"/>
          </w:tcPr>
          <w:p w14:paraId="06E1066C" w14:textId="556C49C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Strategia walki z marginalizacją i wykluczeniem społecznym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81BCC86" w14:textId="77777777" w:rsidTr="00BF61DD">
        <w:tc>
          <w:tcPr>
            <w:tcW w:w="9520" w:type="dxa"/>
          </w:tcPr>
          <w:p w14:paraId="009B7D1F" w14:textId="365723DF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Badania empiryczne nad marginalizacją i wykluczeniem społecznym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C65CB90" w14:textId="77777777" w:rsidTr="00BF61DD">
        <w:tc>
          <w:tcPr>
            <w:tcW w:w="9520" w:type="dxa"/>
          </w:tcPr>
          <w:p w14:paraId="1A6DABD5" w14:textId="3A84952B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 xml:space="preserve">Marginalizacja społeczna i programy reintegracji w dokumentach Unii Europejskiej i Rady </w:t>
            </w:r>
            <w:proofErr w:type="spellStart"/>
            <w:r w:rsidRPr="00B97400">
              <w:rPr>
                <w:rFonts w:ascii="Corbel" w:hAnsi="Corbel" w:cs="Arial"/>
                <w:sz w:val="24"/>
                <w:szCs w:val="24"/>
              </w:rPr>
              <w:t>EEuropy</w:t>
            </w:r>
            <w:proofErr w:type="spellEnd"/>
            <w:r w:rsidRP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3071" w14:textId="1DBD8E4D"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F61D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8B328DA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3C33302D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BF61DD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14:paraId="45F4ACED" w14:textId="77777777" w:rsidTr="00BF61DD">
        <w:tc>
          <w:tcPr>
            <w:tcW w:w="1962" w:type="dxa"/>
          </w:tcPr>
          <w:p w14:paraId="1A67113F" w14:textId="4E630D8E"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733F03EB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3FC00E62" w14:textId="270E9BCA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14:paraId="10E85F60" w14:textId="77777777" w:rsidTr="00BF61DD">
        <w:tc>
          <w:tcPr>
            <w:tcW w:w="1962" w:type="dxa"/>
          </w:tcPr>
          <w:p w14:paraId="569AEC71" w14:textId="77777777"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62533137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850054E" w14:textId="754C5463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B73FC9D" w14:textId="77777777" w:rsidTr="00BF61DD">
        <w:tc>
          <w:tcPr>
            <w:tcW w:w="1962" w:type="dxa"/>
          </w:tcPr>
          <w:p w14:paraId="7D98EC9C" w14:textId="08FC4EA7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EBA23B1" w14:textId="45DA031E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5F8236D" w14:textId="364A655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3BC355FD" w14:textId="77777777" w:rsidTr="00BF61DD">
        <w:tc>
          <w:tcPr>
            <w:tcW w:w="1962" w:type="dxa"/>
          </w:tcPr>
          <w:p w14:paraId="0EEFD590" w14:textId="196AF21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21E0BE5F" w14:textId="0D8D4FF7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5F3F9CF" w14:textId="26D4D97A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7CB83A" w14:textId="77777777" w:rsidTr="00BF61DD">
        <w:tc>
          <w:tcPr>
            <w:tcW w:w="1962" w:type="dxa"/>
          </w:tcPr>
          <w:p w14:paraId="2431D075" w14:textId="4F52340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16E5D5" w14:textId="44CDEDD9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7BE13D" w14:textId="1880429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9C8640" w14:textId="77777777" w:rsidTr="00BF61DD">
        <w:tc>
          <w:tcPr>
            <w:tcW w:w="1962" w:type="dxa"/>
          </w:tcPr>
          <w:p w14:paraId="4626D90C" w14:textId="2643185F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5B616877" w14:textId="198B241C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2F18588" w14:textId="595D5A8D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09F516B9"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6E8D7CC1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1F8B2D3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8611C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FCD0CF" w14:textId="6526CB66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081DB991" w:rsidR="00C61DC5" w:rsidRPr="009C54AE" w:rsidRDefault="00C61DC5" w:rsidP="008611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611C9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581343" w14:textId="5258F35B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7F9D78DC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6314D3B8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59D631D2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30334FA0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5D8C87" w14:textId="77777777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BEC0B" w14:textId="77777777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33D521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Dyczewski Leon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Kultura grup mniejszościowych i marginalnych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Lublin: Wyd. KUL 2005.</w:t>
            </w:r>
          </w:p>
          <w:p w14:paraId="1D408629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Wykluczenie. Rewitalizacja. Spójność społeczna.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Katowice: Wyd. Śląsk2004.</w:t>
            </w:r>
          </w:p>
          <w:p w14:paraId="55DF0B0A" w14:textId="6D67BD52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Frieske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Kazimierz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Utopie inkluzji. Sukcesy i porażki programów reintegracji społecznej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PiSS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2004.</w:t>
            </w:r>
          </w:p>
          <w:p w14:paraId="523E6F67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Kowalak Tadeusz: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Marginalność i marginalizacja społeczna.,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Warszawa: Wyd. Elipsa 1998.</w:t>
            </w:r>
          </w:p>
          <w:p w14:paraId="21AEC933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 społeczne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Katowice: Wyd. AE 2005.</w:t>
            </w:r>
          </w:p>
          <w:p w14:paraId="3D9BCB09" w14:textId="3FD6D46C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Jarosz Maria: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Naznaczeni i napiętnowani. O wykluczeniu politycznym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., Warszawa: Oficyna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Naukowa ISP PAN 2008.</w:t>
            </w:r>
          </w:p>
          <w:p w14:paraId="5EC7CA4D" w14:textId="37D8DB7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Klebaniuk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Jarosław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Fenomen nierówności społecznych.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Wyd.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Eneteia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2007.</w:t>
            </w:r>
          </w:p>
          <w:p w14:paraId="3409DF1B" w14:textId="15684A96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Marzec-Holka Krystyna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w problematyce pedagogiki społecznej i praktyce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pracy socjalnej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Wyd. UKW: Bydgoszcz 2005.</w:t>
            </w:r>
          </w:p>
          <w:p w14:paraId="75544062" w14:textId="5D02149D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Miluska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Jolanta: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Obrazy społeczne grup narażonych na dyskryminację. Uwarunkowania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społeczno-demograficzne i psychologiczne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Poznań: Wyd. UAM 2008.</w:t>
            </w:r>
          </w:p>
          <w:p w14:paraId="21FF4A92" w14:textId="451FE91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Ostrowska Antonina, Sikorska Joanna: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Syndrom niepełnosprawności w Polsce. Bariery integracji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IFiS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PAN 1996.</w:t>
            </w:r>
          </w:p>
          <w:p w14:paraId="79905990" w14:textId="743DFB8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Styk Józef, Machaj Irena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Stare i nowe struktury społeczne w Polsce.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T. 1-2. Lublin: Wyd.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UMCS 1994.</w:t>
            </w:r>
          </w:p>
          <w:p w14:paraId="0BAA863E" w14:textId="08E78AF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Szlendak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Tomasz: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Zaniedbana piaskownica. Style wychowania małych dzieci a problem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nierówności szans edukacyjnych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Wyd. ISP 2003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0AE955FF" w14:textId="27D1FC40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BE637B"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E56F70" w14:textId="20F10976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EEDA" w14:textId="6B2B3D8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lastRenderedPageBreak/>
              <w:t xml:space="preserve">Golinowska Stanisława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Ubóstwo i wykluczenie społeczne, badania, metody, wyniki?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IPiSS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2005.</w:t>
            </w:r>
          </w:p>
          <w:p w14:paraId="3E58849F" w14:textId="6D4892F9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Szarfenberg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Ryszard: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i wykluczenie społeczne. Wykłady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IPS UW 2006.</w:t>
            </w: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B396A" w14:textId="77777777" w:rsidR="003215B1" w:rsidRDefault="003215B1" w:rsidP="00C16ABF">
      <w:pPr>
        <w:spacing w:after="0" w:line="240" w:lineRule="auto"/>
      </w:pPr>
      <w:r>
        <w:separator/>
      </w:r>
    </w:p>
  </w:endnote>
  <w:endnote w:type="continuationSeparator" w:id="0">
    <w:p w14:paraId="4D7C489B" w14:textId="77777777" w:rsidR="003215B1" w:rsidRDefault="003215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F7117" w14:textId="77777777" w:rsidR="003215B1" w:rsidRDefault="003215B1" w:rsidP="00C16ABF">
      <w:pPr>
        <w:spacing w:after="0" w:line="240" w:lineRule="auto"/>
      </w:pPr>
      <w:r>
        <w:separator/>
      </w:r>
    </w:p>
  </w:footnote>
  <w:footnote w:type="continuationSeparator" w:id="0">
    <w:p w14:paraId="66A7F088" w14:textId="77777777" w:rsidR="003215B1" w:rsidRDefault="003215B1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D04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5762A"/>
    <w:rsid w:val="00271AF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5B1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7CE3"/>
    <w:rsid w:val="003D065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AD8"/>
    <w:rsid w:val="00517C63"/>
    <w:rsid w:val="00521545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49A2"/>
    <w:rsid w:val="005E6E85"/>
    <w:rsid w:val="005F2089"/>
    <w:rsid w:val="005F31D2"/>
    <w:rsid w:val="006014E1"/>
    <w:rsid w:val="0061029B"/>
    <w:rsid w:val="00617230"/>
    <w:rsid w:val="00621CE1"/>
    <w:rsid w:val="006240C3"/>
    <w:rsid w:val="00627FC9"/>
    <w:rsid w:val="00647FA8"/>
    <w:rsid w:val="00650C5F"/>
    <w:rsid w:val="00654934"/>
    <w:rsid w:val="006620D9"/>
    <w:rsid w:val="00671958"/>
    <w:rsid w:val="00674122"/>
    <w:rsid w:val="00675843"/>
    <w:rsid w:val="00696477"/>
    <w:rsid w:val="006A33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AC"/>
    <w:rsid w:val="00763BF1"/>
    <w:rsid w:val="00766FD4"/>
    <w:rsid w:val="0078168C"/>
    <w:rsid w:val="00787C2A"/>
    <w:rsid w:val="00790E27"/>
    <w:rsid w:val="007A4022"/>
    <w:rsid w:val="007A5EEF"/>
    <w:rsid w:val="007A6E6E"/>
    <w:rsid w:val="007C3299"/>
    <w:rsid w:val="007C3BCC"/>
    <w:rsid w:val="007C4546"/>
    <w:rsid w:val="007D6D0E"/>
    <w:rsid w:val="007D6E56"/>
    <w:rsid w:val="007F1652"/>
    <w:rsid w:val="007F30D5"/>
    <w:rsid w:val="007F4155"/>
    <w:rsid w:val="0081554D"/>
    <w:rsid w:val="0081707E"/>
    <w:rsid w:val="00825007"/>
    <w:rsid w:val="008449B3"/>
    <w:rsid w:val="0085747A"/>
    <w:rsid w:val="008611C9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FA"/>
    <w:rsid w:val="00927573"/>
    <w:rsid w:val="00946C55"/>
    <w:rsid w:val="009508DF"/>
    <w:rsid w:val="00950DAC"/>
    <w:rsid w:val="00954A07"/>
    <w:rsid w:val="00971C9C"/>
    <w:rsid w:val="0098455C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27AA2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265"/>
    <w:rsid w:val="00B97400"/>
    <w:rsid w:val="00BB520A"/>
    <w:rsid w:val="00BD3869"/>
    <w:rsid w:val="00BD66E9"/>
    <w:rsid w:val="00BD6FF4"/>
    <w:rsid w:val="00BE637B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21E7D"/>
    <w:rsid w:val="00E22FBC"/>
    <w:rsid w:val="00E24BF5"/>
    <w:rsid w:val="00E25338"/>
    <w:rsid w:val="00E51E44"/>
    <w:rsid w:val="00E6193B"/>
    <w:rsid w:val="00E63348"/>
    <w:rsid w:val="00E7735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2975"/>
    <w:rsid w:val="00FA46E5"/>
    <w:rsid w:val="00FA70F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78B3-CC75-42F2-961D-E9164C17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2020-01-16T09:42:00Z</cp:lastPrinted>
  <dcterms:created xsi:type="dcterms:W3CDTF">2019-11-18T12:21:00Z</dcterms:created>
  <dcterms:modified xsi:type="dcterms:W3CDTF">2021-09-27T06:59:00Z</dcterms:modified>
</cp:coreProperties>
</file>